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CF02EC" w:rsidRDefault="00CF02EC" w:rsidP="00CF02EC">
      <w:pPr>
        <w:jc w:val="center"/>
        <w:rPr>
          <w:rFonts w:hint="eastAsia"/>
          <w:b/>
          <w:sz w:val="32"/>
          <w:szCs w:val="32"/>
        </w:rPr>
      </w:pPr>
      <w:r w:rsidRPr="00CF02EC">
        <w:rPr>
          <w:rFonts w:hint="eastAsia"/>
          <w:b/>
          <w:sz w:val="32"/>
          <w:szCs w:val="32"/>
        </w:rPr>
        <w:t>平台实现</w:t>
      </w:r>
      <w:r w:rsidRPr="00CF02EC">
        <w:rPr>
          <w:rFonts w:hint="eastAsia"/>
          <w:b/>
          <w:sz w:val="32"/>
          <w:szCs w:val="32"/>
        </w:rPr>
        <w:t>action</w:t>
      </w:r>
      <w:r w:rsidRPr="00CF02EC">
        <w:rPr>
          <w:rFonts w:hint="eastAsia"/>
          <w:b/>
          <w:sz w:val="32"/>
          <w:szCs w:val="32"/>
        </w:rPr>
        <w:t>列表</w:t>
      </w:r>
    </w:p>
    <w:tbl>
      <w:tblPr>
        <w:tblStyle w:val="a5"/>
        <w:tblW w:w="0" w:type="auto"/>
        <w:tblLook w:val="04A0"/>
      </w:tblPr>
      <w:tblGrid>
        <w:gridCol w:w="1526"/>
        <w:gridCol w:w="4155"/>
        <w:gridCol w:w="2841"/>
      </w:tblGrid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序号</w:t>
            </w:r>
          </w:p>
        </w:tc>
        <w:tc>
          <w:tcPr>
            <w:tcW w:w="4155" w:type="dxa"/>
          </w:tcPr>
          <w:p w:rsidR="00BD48E7" w:rsidRDefault="00BD48E7">
            <w:r>
              <w:rPr>
                <w:rFonts w:hint="eastAsia"/>
              </w:rPr>
              <w:t>名称</w:t>
            </w:r>
          </w:p>
        </w:tc>
        <w:tc>
          <w:tcPr>
            <w:tcW w:w="2841" w:type="dxa"/>
          </w:tcPr>
          <w:p w:rsidR="00BD48E7" w:rsidRDefault="00BD48E7">
            <w:r>
              <w:rPr>
                <w:rFonts w:hint="eastAsia"/>
              </w:rPr>
              <w:t>描述</w:t>
            </w:r>
          </w:p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1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创建业务对象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2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创建保存业务对象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3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选用（只创建</w:t>
            </w:r>
            <w:r>
              <w:rPr>
                <w:rFonts w:hint="eastAsia"/>
                <w:color w:val="000000"/>
                <w:sz w:val="22"/>
              </w:rPr>
              <w:t>link</w:t>
            </w:r>
            <w:r>
              <w:rPr>
                <w:rFonts w:hint="eastAsia"/>
                <w:color w:val="000000"/>
                <w:sz w:val="22"/>
              </w:rPr>
              <w:t>）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4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选用保存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5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移除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6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创建链接对象（包含其他两种情况：只有</w:t>
            </w:r>
            <w:r>
              <w:rPr>
                <w:rFonts w:hint="eastAsia"/>
                <w:color w:val="000000"/>
                <w:sz w:val="22"/>
              </w:rPr>
              <w:t>to</w:t>
            </w:r>
            <w:r>
              <w:rPr>
                <w:rFonts w:hint="eastAsia"/>
                <w:color w:val="000000"/>
                <w:sz w:val="22"/>
              </w:rPr>
              <w:t>端对象属性、有</w:t>
            </w:r>
            <w:r>
              <w:rPr>
                <w:rFonts w:hint="eastAsia"/>
                <w:color w:val="000000"/>
                <w:sz w:val="22"/>
              </w:rPr>
              <w:t>link</w:t>
            </w:r>
            <w:r>
              <w:rPr>
                <w:rFonts w:hint="eastAsia"/>
                <w:color w:val="000000"/>
                <w:sz w:val="22"/>
              </w:rPr>
              <w:t>属性和</w:t>
            </w:r>
            <w:r>
              <w:rPr>
                <w:rFonts w:hint="eastAsia"/>
                <w:color w:val="000000"/>
                <w:sz w:val="22"/>
              </w:rPr>
              <w:t>to</w:t>
            </w:r>
            <w:r>
              <w:rPr>
                <w:rFonts w:hint="eastAsia"/>
                <w:color w:val="000000"/>
                <w:sz w:val="22"/>
              </w:rPr>
              <w:t>端对象属性）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7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创建保存链接对象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8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修改业务对象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9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修改保存业务对象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10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修改</w:t>
            </w:r>
            <w:r>
              <w:rPr>
                <w:rFonts w:hint="eastAsia"/>
                <w:color w:val="000000"/>
                <w:sz w:val="22"/>
              </w:rPr>
              <w:t>link</w:t>
            </w:r>
            <w:r>
              <w:rPr>
                <w:rFonts w:hint="eastAsia"/>
                <w:color w:val="000000"/>
                <w:sz w:val="22"/>
              </w:rPr>
              <w:t>属性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11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修改保存</w:t>
            </w:r>
            <w:r>
              <w:rPr>
                <w:rFonts w:hint="eastAsia"/>
                <w:color w:val="000000"/>
                <w:sz w:val="22"/>
              </w:rPr>
              <w:t>link</w:t>
            </w:r>
            <w:r>
              <w:rPr>
                <w:rFonts w:hint="eastAsia"/>
                <w:color w:val="000000"/>
                <w:sz w:val="22"/>
              </w:rPr>
              <w:t>属性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12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修改</w:t>
            </w:r>
            <w:r>
              <w:rPr>
                <w:rFonts w:hint="eastAsia"/>
                <w:color w:val="000000"/>
                <w:sz w:val="22"/>
              </w:rPr>
              <w:t>link</w:t>
            </w:r>
            <w:r>
              <w:rPr>
                <w:rFonts w:hint="eastAsia"/>
                <w:color w:val="000000"/>
                <w:sz w:val="22"/>
              </w:rPr>
              <w:t>（包含</w:t>
            </w:r>
            <w:r>
              <w:rPr>
                <w:rFonts w:hint="eastAsia"/>
                <w:color w:val="000000"/>
                <w:sz w:val="22"/>
              </w:rPr>
              <w:t>link</w:t>
            </w:r>
            <w:r>
              <w:rPr>
                <w:rFonts w:hint="eastAsia"/>
                <w:color w:val="000000"/>
                <w:sz w:val="22"/>
              </w:rPr>
              <w:t>及</w:t>
            </w:r>
            <w:r>
              <w:rPr>
                <w:rFonts w:hint="eastAsia"/>
                <w:color w:val="000000"/>
                <w:sz w:val="22"/>
              </w:rPr>
              <w:t>to</w:t>
            </w:r>
            <w:r>
              <w:rPr>
                <w:rFonts w:hint="eastAsia"/>
                <w:color w:val="000000"/>
                <w:sz w:val="22"/>
              </w:rPr>
              <w:t>端属性）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13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修改保存</w:t>
            </w:r>
            <w:r>
              <w:rPr>
                <w:rFonts w:hint="eastAsia"/>
                <w:color w:val="000000"/>
                <w:sz w:val="22"/>
              </w:rPr>
              <w:t>link</w:t>
            </w:r>
            <w:r>
              <w:rPr>
                <w:rFonts w:hint="eastAsia"/>
                <w:color w:val="000000"/>
                <w:sz w:val="22"/>
              </w:rPr>
              <w:t>（包</w:t>
            </w:r>
            <w:r>
              <w:rPr>
                <w:rFonts w:hint="eastAsia"/>
                <w:color w:val="000000"/>
                <w:sz w:val="22"/>
              </w:rPr>
              <w:t>link</w:t>
            </w:r>
            <w:r>
              <w:rPr>
                <w:rFonts w:hint="eastAsia"/>
                <w:color w:val="000000"/>
                <w:sz w:val="22"/>
              </w:rPr>
              <w:t>及</w:t>
            </w:r>
            <w:r>
              <w:rPr>
                <w:rFonts w:hint="eastAsia"/>
                <w:color w:val="000000"/>
                <w:sz w:val="22"/>
              </w:rPr>
              <w:t>to</w:t>
            </w:r>
            <w:r>
              <w:rPr>
                <w:rFonts w:hint="eastAsia"/>
                <w:color w:val="000000"/>
                <w:sz w:val="22"/>
              </w:rPr>
              <w:t>端属性）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14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浏览业务对象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15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浏览链接对象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16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删除版本（业务对象）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17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删除版次（业务对象）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18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删除对象（业务对象）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19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删除</w:t>
            </w:r>
            <w:r>
              <w:rPr>
                <w:rFonts w:hint="eastAsia"/>
                <w:color w:val="000000"/>
                <w:sz w:val="22"/>
              </w:rPr>
              <w:t>link</w:t>
            </w:r>
            <w:r>
              <w:rPr>
                <w:rFonts w:hint="eastAsia"/>
                <w:color w:val="000000"/>
                <w:sz w:val="22"/>
              </w:rPr>
              <w:t>（从</w:t>
            </w:r>
            <w:r>
              <w:rPr>
                <w:rFonts w:hint="eastAsia"/>
                <w:color w:val="000000"/>
                <w:sz w:val="22"/>
              </w:rPr>
              <w:t>from</w:t>
            </w:r>
            <w:r>
              <w:rPr>
                <w:rFonts w:hint="eastAsia"/>
                <w:color w:val="000000"/>
                <w:sz w:val="22"/>
              </w:rPr>
              <w:t>端移除，支持一个和两个</w:t>
            </w:r>
            <w:r>
              <w:rPr>
                <w:rFonts w:hint="eastAsia"/>
                <w:color w:val="000000"/>
                <w:sz w:val="22"/>
              </w:rPr>
              <w:t>from</w:t>
            </w:r>
            <w:r>
              <w:rPr>
                <w:rFonts w:hint="eastAsia"/>
                <w:color w:val="000000"/>
                <w:sz w:val="22"/>
              </w:rPr>
              <w:t>端对象的移除，设计参数）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20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复制（复制</w:t>
            </w:r>
            <w:r>
              <w:rPr>
                <w:rFonts w:hint="eastAsia"/>
                <w:color w:val="000000"/>
                <w:sz w:val="22"/>
              </w:rPr>
              <w:t>to</w:t>
            </w:r>
            <w:r>
              <w:rPr>
                <w:rFonts w:hint="eastAsia"/>
                <w:color w:val="000000"/>
                <w:sz w:val="22"/>
              </w:rPr>
              <w:t>端对象，允许复制多条数据，即支持复制业务对象，也支持复制</w:t>
            </w:r>
            <w:r>
              <w:rPr>
                <w:rFonts w:hint="eastAsia"/>
                <w:color w:val="000000"/>
                <w:sz w:val="22"/>
              </w:rPr>
              <w:t>link</w:t>
            </w:r>
            <w:r>
              <w:rPr>
                <w:rFonts w:hint="eastAsia"/>
                <w:color w:val="000000"/>
                <w:sz w:val="22"/>
              </w:rPr>
              <w:t>对象）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21</w:t>
            </w:r>
          </w:p>
        </w:tc>
        <w:tc>
          <w:tcPr>
            <w:tcW w:w="4155" w:type="dxa"/>
            <w:vAlign w:val="center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粘贴（粘贴</w:t>
            </w:r>
            <w:r>
              <w:rPr>
                <w:rFonts w:hint="eastAsia"/>
                <w:color w:val="000000"/>
                <w:sz w:val="22"/>
              </w:rPr>
              <w:t>to</w:t>
            </w:r>
            <w:r>
              <w:rPr>
                <w:rFonts w:hint="eastAsia"/>
                <w:color w:val="000000"/>
                <w:sz w:val="22"/>
              </w:rPr>
              <w:t>端对象，加入校验规则，要求粘贴的</w:t>
            </w:r>
            <w:r>
              <w:rPr>
                <w:rFonts w:hint="eastAsia"/>
                <w:color w:val="000000"/>
                <w:sz w:val="22"/>
              </w:rPr>
              <w:t>link</w:t>
            </w:r>
            <w:r>
              <w:rPr>
                <w:rFonts w:hint="eastAsia"/>
                <w:color w:val="000000"/>
                <w:sz w:val="22"/>
              </w:rPr>
              <w:t>与目标位置的</w:t>
            </w:r>
            <w:r>
              <w:rPr>
                <w:rFonts w:hint="eastAsia"/>
                <w:color w:val="000000"/>
                <w:sz w:val="22"/>
              </w:rPr>
              <w:t>link</w:t>
            </w:r>
            <w:r>
              <w:rPr>
                <w:rFonts w:hint="eastAsia"/>
                <w:color w:val="000000"/>
                <w:sz w:val="22"/>
              </w:rPr>
              <w:t>一致，如果只复制业务对象，需要验证目标的</w:t>
            </w:r>
            <w:r>
              <w:rPr>
                <w:rFonts w:hint="eastAsia"/>
                <w:color w:val="000000"/>
                <w:sz w:val="22"/>
              </w:rPr>
              <w:t>link</w:t>
            </w:r>
            <w:r>
              <w:rPr>
                <w:rFonts w:hint="eastAsia"/>
                <w:color w:val="000000"/>
                <w:sz w:val="22"/>
              </w:rPr>
              <w:t>对象对应的</w:t>
            </w:r>
            <w:r>
              <w:rPr>
                <w:rFonts w:hint="eastAsia"/>
                <w:color w:val="000000"/>
                <w:sz w:val="22"/>
              </w:rPr>
              <w:t>to</w:t>
            </w:r>
            <w:r>
              <w:rPr>
                <w:rFonts w:hint="eastAsia"/>
                <w:color w:val="000000"/>
                <w:sz w:val="22"/>
              </w:rPr>
              <w:t>端类型是否包含当前业务对象）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22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跃迁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23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升版本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24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升版次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25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文件上传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26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文件下载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27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更改所有者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28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检入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29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检出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30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排序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t>31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多列排序</w:t>
            </w:r>
          </w:p>
        </w:tc>
        <w:tc>
          <w:tcPr>
            <w:tcW w:w="2841" w:type="dxa"/>
          </w:tcPr>
          <w:p w:rsidR="00BD48E7" w:rsidRDefault="00BD48E7"/>
        </w:tc>
      </w:tr>
      <w:tr w:rsidR="00BD48E7" w:rsidTr="00BD48E7">
        <w:tc>
          <w:tcPr>
            <w:tcW w:w="1526" w:type="dxa"/>
          </w:tcPr>
          <w:p w:rsidR="00BD48E7" w:rsidRDefault="00BD48E7">
            <w:r>
              <w:rPr>
                <w:rFonts w:hint="eastAsia"/>
              </w:rPr>
              <w:lastRenderedPageBreak/>
              <w:t>32</w:t>
            </w:r>
          </w:p>
        </w:tc>
        <w:tc>
          <w:tcPr>
            <w:tcW w:w="4155" w:type="dxa"/>
            <w:vAlign w:val="bottom"/>
          </w:tcPr>
          <w:p w:rsidR="00BD48E7" w:rsidRDefault="00BD48E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批量编辑（弹出框显示多行具有权限的数据，文本、大文本、下拉、日期、选择、自定义）：</w:t>
            </w:r>
          </w:p>
        </w:tc>
        <w:tc>
          <w:tcPr>
            <w:tcW w:w="2841" w:type="dxa"/>
          </w:tcPr>
          <w:p w:rsidR="00BD48E7" w:rsidRDefault="00BD48E7"/>
        </w:tc>
      </w:tr>
    </w:tbl>
    <w:p w:rsidR="00BD48E7" w:rsidRDefault="00BD48E7"/>
    <w:sectPr w:rsidR="00BD48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4389" w:rsidRDefault="008B4389" w:rsidP="00BD48E7">
      <w:r>
        <w:separator/>
      </w:r>
    </w:p>
  </w:endnote>
  <w:endnote w:type="continuationSeparator" w:id="1">
    <w:p w:rsidR="008B4389" w:rsidRDefault="008B4389" w:rsidP="00BD48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4389" w:rsidRDefault="008B4389" w:rsidP="00BD48E7">
      <w:r>
        <w:separator/>
      </w:r>
    </w:p>
  </w:footnote>
  <w:footnote w:type="continuationSeparator" w:id="1">
    <w:p w:rsidR="008B4389" w:rsidRDefault="008B4389" w:rsidP="00BD48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48E7"/>
    <w:rsid w:val="008B4389"/>
    <w:rsid w:val="00BD48E7"/>
    <w:rsid w:val="00CF02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4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48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4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48E7"/>
    <w:rPr>
      <w:sz w:val="18"/>
      <w:szCs w:val="18"/>
    </w:rPr>
  </w:style>
  <w:style w:type="table" w:styleId="a5">
    <w:name w:val="Table Grid"/>
    <w:basedOn w:val="a1"/>
    <w:uiPriority w:val="59"/>
    <w:rsid w:val="00BD48E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47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95</Words>
  <Characters>543</Characters>
  <Application>Microsoft Office Word</Application>
  <DocSecurity>0</DocSecurity>
  <Lines>4</Lines>
  <Paragraphs>1</Paragraphs>
  <ScaleCrop>false</ScaleCrop>
  <Company>VCI-TECH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VCI-STGK001</dc:creator>
  <cp:keywords/>
  <dc:description/>
  <cp:lastModifiedBy>VCI-STGK001</cp:lastModifiedBy>
  <cp:revision>3</cp:revision>
  <dcterms:created xsi:type="dcterms:W3CDTF">2015-01-07T10:38:00Z</dcterms:created>
  <dcterms:modified xsi:type="dcterms:W3CDTF">2015-01-07T10:41:00Z</dcterms:modified>
</cp:coreProperties>
</file>